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BD4139" w14:textId="77777777" w:rsidR="00972E6F" w:rsidRDefault="00972E6F"/>
    <w:p w14:paraId="247BD903" w14:textId="77777777" w:rsidR="00972E6F" w:rsidRDefault="001B5635">
      <w:r>
        <w:t>FDA and USDA Actions</w:t>
      </w:r>
    </w:p>
    <w:p w14:paraId="3E410F7F" w14:textId="77777777" w:rsidR="000E46CA" w:rsidRDefault="00AB2E36" w:rsidP="00AB2E36">
      <w:pPr>
        <w:pStyle w:val="ListParagraph"/>
        <w:numPr>
          <w:ilvl w:val="0"/>
          <w:numId w:val="3"/>
        </w:numPr>
      </w:pPr>
      <w:r>
        <w:t>You are the local inspector at a USDA plant.  The plant EST number is EST 5516. You have discovered the attached label in your plant.  After consulting with the Labeling and Program Development Staff and based on a prior ruling from that team it has been decided that you will write an NR for this product.  Please complete the attached NR form</w:t>
      </w:r>
      <w:r w:rsidR="00AF7276">
        <w:t xml:space="preserve"> using the pictures below to describe the product and labeling issues</w:t>
      </w:r>
      <w:r>
        <w:t xml:space="preserve">.  </w:t>
      </w:r>
      <w:r w:rsidR="00AF7276">
        <w:t>(25 points)</w:t>
      </w:r>
    </w:p>
    <w:p w14:paraId="60FC58F2" w14:textId="77777777" w:rsidR="00AB2E36" w:rsidRDefault="00AB2E36" w:rsidP="00AB2E36">
      <w:r>
        <w:rPr>
          <w:noProof/>
        </w:rPr>
        <w:drawing>
          <wp:inline distT="0" distB="0" distL="0" distR="0" wp14:anchorId="729090E7" wp14:editId="6FA28240">
            <wp:extent cx="3096816" cy="55054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51115_103347_0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652" cy="550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D25A3" w14:textId="77777777" w:rsidR="00AB2E36" w:rsidRDefault="00AB2E36" w:rsidP="00AB2E36">
      <w:r>
        <w:rPr>
          <w:noProof/>
        </w:rPr>
        <w:lastRenderedPageBreak/>
        <w:drawing>
          <wp:inline distT="0" distB="0" distL="0" distR="0" wp14:anchorId="29191ECE" wp14:editId="43BF7AEF">
            <wp:extent cx="3996928" cy="71056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51115_103355_1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172" cy="710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C35E" w14:textId="1D8A0D1F" w:rsidR="00AB2E36" w:rsidRDefault="00AB2E36" w:rsidP="00AB2E36">
      <w:r>
        <w:rPr>
          <w:noProof/>
        </w:rPr>
        <w:lastRenderedPageBreak/>
        <w:drawing>
          <wp:inline distT="0" distB="0" distL="0" distR="0" wp14:anchorId="23DC0236" wp14:editId="54261CC0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51115_103411_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8CF3B" w14:textId="77777777" w:rsidR="00AB2E36" w:rsidRDefault="00AB2E36" w:rsidP="00AB2E36">
      <w:r>
        <w:rPr>
          <w:noProof/>
        </w:rPr>
        <w:lastRenderedPageBreak/>
        <w:drawing>
          <wp:inline distT="0" distB="0" distL="0" distR="0" wp14:anchorId="1C480C43" wp14:editId="130B29EE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51115_103436_3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DB5B" w14:textId="77777777" w:rsidR="00AB2E36" w:rsidRDefault="00AB2E36" w:rsidP="00AB2E36">
      <w:r>
        <w:rPr>
          <w:noProof/>
        </w:rPr>
        <w:lastRenderedPageBreak/>
        <w:drawing>
          <wp:inline distT="0" distB="0" distL="0" distR="0" wp14:anchorId="2E543CCB" wp14:editId="6C50080D">
            <wp:extent cx="5943600" cy="3343275"/>
            <wp:effectExtent l="4762" t="0" r="4763" b="476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1115_103501_9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127E" w14:textId="77777777" w:rsidR="00AF7276" w:rsidRDefault="00AF7276" w:rsidP="00AB2E36">
      <w:r>
        <w:rPr>
          <w:noProof/>
        </w:rPr>
        <w:lastRenderedPageBreak/>
        <w:drawing>
          <wp:inline distT="0" distB="0" distL="0" distR="0" wp14:anchorId="39EA6047" wp14:editId="5D4F030E">
            <wp:extent cx="5943600" cy="3343275"/>
            <wp:effectExtent l="4762" t="0" r="4763" b="476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51115_103511_1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3CDA" w14:textId="5529DE52" w:rsidR="00AF7276" w:rsidRDefault="00AF7276" w:rsidP="00AB2E36">
      <w:r>
        <w:rPr>
          <w:noProof/>
        </w:rPr>
        <w:lastRenderedPageBreak/>
        <w:drawing>
          <wp:inline distT="0" distB="0" distL="0" distR="0" wp14:anchorId="108B6840" wp14:editId="4242D132">
            <wp:extent cx="5943600" cy="3343275"/>
            <wp:effectExtent l="4762" t="0" r="4763" b="476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51115_103521_4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18D7" w14:textId="21FFEC90" w:rsidR="00AF7276" w:rsidRDefault="00AF7276" w:rsidP="00AB2E36">
      <w:r>
        <w:rPr>
          <w:noProof/>
        </w:rPr>
        <w:lastRenderedPageBreak/>
        <w:drawing>
          <wp:inline distT="0" distB="0" distL="0" distR="0" wp14:anchorId="45CD14F6" wp14:editId="7223225B">
            <wp:extent cx="5943600" cy="3343275"/>
            <wp:effectExtent l="4762" t="0" r="4763" b="476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51115_103533_1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4B8F0" w14:textId="77777777" w:rsidR="00AF7276" w:rsidRDefault="00AF7276" w:rsidP="00AB2E36">
      <w:r>
        <w:rPr>
          <w:noProof/>
        </w:rPr>
        <w:lastRenderedPageBreak/>
        <w:drawing>
          <wp:inline distT="0" distB="0" distL="0" distR="0" wp14:anchorId="0030A542" wp14:editId="22E6BAE7">
            <wp:extent cx="5943600" cy="3343275"/>
            <wp:effectExtent l="4762" t="0" r="4763" b="4762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51115_103544_6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AEF2" w14:textId="77777777" w:rsidR="00AF7276" w:rsidRDefault="00AF7276" w:rsidP="00AB2E36">
      <w:r>
        <w:rPr>
          <w:noProof/>
        </w:rPr>
        <w:lastRenderedPageBreak/>
        <w:drawing>
          <wp:inline distT="0" distB="0" distL="0" distR="0" wp14:anchorId="74A63F81" wp14:editId="1F07EAAB">
            <wp:extent cx="5943600" cy="3343275"/>
            <wp:effectExtent l="4762" t="0" r="4763" b="476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51115_103552_7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58FF" w14:textId="49D85235" w:rsidR="00AF7276" w:rsidRDefault="008C429C" w:rsidP="00AB2E36">
      <w:r>
        <w:rPr>
          <w:noProof/>
        </w:rPr>
        <w:lastRenderedPageBreak/>
        <w:t xml:space="preserve">Its </w:t>
      </w:r>
      <w:r w:rsidR="00AF7276">
        <w:rPr>
          <w:noProof/>
        </w:rPr>
        <w:drawing>
          <wp:inline distT="0" distB="0" distL="0" distR="0" wp14:anchorId="1687F526" wp14:editId="73B223E1">
            <wp:extent cx="5943600" cy="3343275"/>
            <wp:effectExtent l="4762" t="0" r="4763" b="476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51115_103852_9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1BBC" w14:textId="77777777" w:rsidR="00AF7276" w:rsidRDefault="00AF7276" w:rsidP="00AB2E36"/>
    <w:p w14:paraId="2232C0C2" w14:textId="77777777" w:rsidR="00AF7276" w:rsidRDefault="00AF7276" w:rsidP="00AF7276">
      <w:pPr>
        <w:pStyle w:val="ListParagraph"/>
        <w:numPr>
          <w:ilvl w:val="0"/>
          <w:numId w:val="3"/>
        </w:numPr>
      </w:pPr>
      <w:r>
        <w:t xml:space="preserve">The company you are working for has just received the attached FDA </w:t>
      </w:r>
      <w:r w:rsidR="00E21674">
        <w:t>warning letter.  Please write a</w:t>
      </w:r>
      <w:r>
        <w:t xml:space="preserve"> response to the FDA for your company.  (25 points)</w:t>
      </w:r>
    </w:p>
    <w:p w14:paraId="40653A18" w14:textId="3B2123FA" w:rsidR="00E21674" w:rsidRDefault="00A731A9" w:rsidP="00AF7276">
      <w:pPr>
        <w:pStyle w:val="ListParagraph"/>
        <w:ind w:left="360"/>
      </w:pPr>
      <w:hyperlink r:id="rId18" w:history="1">
        <w:r w:rsidR="004978D8" w:rsidRPr="007E0410">
          <w:rPr>
            <w:rStyle w:val="Hyperlink"/>
            <w:rFonts w:ascii="Tahoma" w:hAnsi="Tahoma" w:cs="Tahoma"/>
            <w:sz w:val="20"/>
            <w:szCs w:val="20"/>
            <w:shd w:val="clear" w:color="auto" w:fill="FFFFFF"/>
          </w:rPr>
          <w:t>https://web.archive.org/web/20150213034802/http://www.fda.gov/ICECI/EnforcementActions/WarningLetters/2014/ucm418768.htm</w:t>
        </w:r>
      </w:hyperlink>
      <w:r w:rsidR="004978D8">
        <w:rPr>
          <w:rFonts w:ascii="Tahoma" w:hAnsi="Tahoma" w:cs="Tahoma"/>
          <w:color w:val="444444"/>
          <w:sz w:val="20"/>
          <w:szCs w:val="20"/>
          <w:shd w:val="clear" w:color="auto" w:fill="FFFFFF"/>
        </w:rPr>
        <w:t xml:space="preserve"> </w:t>
      </w:r>
    </w:p>
    <w:p w14:paraId="06728623" w14:textId="77777777" w:rsidR="00E21674" w:rsidRDefault="00E21674" w:rsidP="00AF7276">
      <w:pPr>
        <w:pStyle w:val="ListParagraph"/>
        <w:ind w:left="360"/>
      </w:pPr>
    </w:p>
    <w:p w14:paraId="1EFA8B6A" w14:textId="77777777" w:rsidR="004F0832" w:rsidRDefault="004F0832" w:rsidP="00AF7276">
      <w:pPr>
        <w:pStyle w:val="ListParagraph"/>
        <w:ind w:left="360"/>
      </w:pPr>
    </w:p>
    <w:p w14:paraId="0CC32CE4" w14:textId="77777777" w:rsidR="004F0832" w:rsidRDefault="004F0832" w:rsidP="00AF7276">
      <w:pPr>
        <w:pStyle w:val="ListParagraph"/>
        <w:ind w:left="360"/>
      </w:pPr>
    </w:p>
    <w:p w14:paraId="369DCFF7" w14:textId="77777777" w:rsidR="004F0832" w:rsidRDefault="004F0832" w:rsidP="00AF7276">
      <w:pPr>
        <w:pStyle w:val="ListParagraph"/>
        <w:ind w:left="360"/>
      </w:pPr>
    </w:p>
    <w:p w14:paraId="5F4005DA" w14:textId="77777777" w:rsidR="004F0832" w:rsidRDefault="004F0832" w:rsidP="00AF7276">
      <w:pPr>
        <w:pStyle w:val="ListParagraph"/>
        <w:ind w:left="360"/>
      </w:pPr>
    </w:p>
    <w:p w14:paraId="4D80C623" w14:textId="77777777" w:rsidR="00143E9C" w:rsidRDefault="00143E9C" w:rsidP="004F0832">
      <w:pPr>
        <w:pStyle w:val="ListParagraph"/>
        <w:ind w:left="360"/>
        <w:jc w:val="right"/>
      </w:pPr>
    </w:p>
    <w:p w14:paraId="603E091A" w14:textId="77777777" w:rsidR="00143E9C" w:rsidRDefault="00143E9C" w:rsidP="004F0832">
      <w:pPr>
        <w:pStyle w:val="ListParagraph"/>
        <w:ind w:left="360"/>
        <w:jc w:val="right"/>
      </w:pPr>
    </w:p>
    <w:p w14:paraId="4781ABED" w14:textId="77777777" w:rsidR="004F0832" w:rsidRDefault="004F0832" w:rsidP="004F0832">
      <w:pPr>
        <w:pStyle w:val="ListParagraph"/>
        <w:ind w:left="360"/>
        <w:jc w:val="right"/>
      </w:pPr>
      <w:r>
        <w:lastRenderedPageBreak/>
        <w:t>Public Health Service</w:t>
      </w:r>
    </w:p>
    <w:p w14:paraId="54AD6E8D" w14:textId="77777777" w:rsidR="004F0832" w:rsidRDefault="004F0832" w:rsidP="004F0832">
      <w:pPr>
        <w:pStyle w:val="ListParagraph"/>
        <w:ind w:left="360"/>
        <w:jc w:val="right"/>
      </w:pPr>
      <w:r>
        <w:t>Food and Drug Administration</w:t>
      </w:r>
    </w:p>
    <w:p w14:paraId="19896A4F" w14:textId="1D6377F8" w:rsidR="004F0832" w:rsidRDefault="004F0832" w:rsidP="004F0832">
      <w:pPr>
        <w:pStyle w:val="ListParagraph"/>
        <w:ind w:left="360"/>
        <w:jc w:val="right"/>
      </w:pPr>
      <w:r>
        <w:t xml:space="preserve"> </w:t>
      </w:r>
      <w:r>
        <w:t>Cincinnati District Office</w:t>
      </w:r>
    </w:p>
    <w:p w14:paraId="47C0055B" w14:textId="77777777" w:rsidR="004F0832" w:rsidRDefault="004F0832" w:rsidP="004F0832">
      <w:pPr>
        <w:pStyle w:val="ListParagraph"/>
        <w:ind w:left="360"/>
        <w:jc w:val="right"/>
      </w:pPr>
      <w:r>
        <w:t>Central Region</w:t>
      </w:r>
    </w:p>
    <w:p w14:paraId="2C9A57CA" w14:textId="77777777" w:rsidR="004F0832" w:rsidRDefault="004F0832" w:rsidP="004F0832">
      <w:pPr>
        <w:pStyle w:val="ListParagraph"/>
        <w:ind w:left="360"/>
        <w:jc w:val="right"/>
      </w:pPr>
      <w:r>
        <w:t>6751 Steger Drive</w:t>
      </w:r>
    </w:p>
    <w:p w14:paraId="3826B128" w14:textId="77777777" w:rsidR="004F0832" w:rsidRDefault="004F0832" w:rsidP="004F0832">
      <w:pPr>
        <w:pStyle w:val="ListParagraph"/>
        <w:ind w:left="360"/>
        <w:jc w:val="right"/>
      </w:pPr>
      <w:r>
        <w:t>Cincinnati, OH 45237-3097</w:t>
      </w:r>
    </w:p>
    <w:p w14:paraId="3F671E07" w14:textId="77777777" w:rsidR="004F0832" w:rsidRDefault="004F0832" w:rsidP="004F0832">
      <w:pPr>
        <w:pStyle w:val="ListParagraph"/>
        <w:ind w:left="360"/>
        <w:jc w:val="right"/>
      </w:pPr>
      <w:r>
        <w:t>Telephone: (513) 679-2700</w:t>
      </w:r>
    </w:p>
    <w:p w14:paraId="362D7535" w14:textId="71F7CBDB" w:rsidR="004F0832" w:rsidRDefault="004F0832" w:rsidP="004F0832">
      <w:pPr>
        <w:pStyle w:val="ListParagraph"/>
        <w:ind w:left="360"/>
        <w:jc w:val="right"/>
      </w:pPr>
      <w:r>
        <w:t>FAX: (513) 679-2775</w:t>
      </w:r>
    </w:p>
    <w:p w14:paraId="08F63325" w14:textId="77777777" w:rsidR="004F0832" w:rsidRDefault="004F0832" w:rsidP="004F0832">
      <w:pPr>
        <w:pStyle w:val="ListParagraph"/>
        <w:ind w:left="360"/>
        <w:jc w:val="right"/>
      </w:pPr>
    </w:p>
    <w:p w14:paraId="3EFF37A9" w14:textId="77777777" w:rsidR="004F0832" w:rsidRDefault="004F0832" w:rsidP="004F0832">
      <w:pPr>
        <w:pStyle w:val="ListParagraph"/>
        <w:ind w:left="360"/>
      </w:pPr>
      <w:r>
        <w:t>Adam P. Mueller, President</w:t>
      </w:r>
    </w:p>
    <w:p w14:paraId="60071A4C" w14:textId="77777777" w:rsidR="004F0832" w:rsidRDefault="004F0832" w:rsidP="004F0832">
      <w:pPr>
        <w:pStyle w:val="ListParagraph"/>
        <w:ind w:left="360"/>
      </w:pPr>
      <w:r>
        <w:t>Minerva Dairy, Inc.</w:t>
      </w:r>
    </w:p>
    <w:p w14:paraId="0B88AF87" w14:textId="77777777" w:rsidR="004F0832" w:rsidRDefault="004F0832" w:rsidP="004F0832">
      <w:pPr>
        <w:pStyle w:val="ListParagraph"/>
        <w:ind w:left="360"/>
      </w:pPr>
      <w:r>
        <w:t>430 Radloff Avenue</w:t>
      </w:r>
    </w:p>
    <w:p w14:paraId="04087A47" w14:textId="15C28053" w:rsidR="004F0832" w:rsidRDefault="004F0832" w:rsidP="004F0832">
      <w:pPr>
        <w:pStyle w:val="ListParagraph"/>
        <w:ind w:left="360"/>
      </w:pPr>
      <w:r>
        <w:t>Minerva, Ohio 44657</w:t>
      </w:r>
    </w:p>
    <w:p w14:paraId="61C19F0E" w14:textId="208D5AA2" w:rsidR="004F0832" w:rsidRDefault="004F0832" w:rsidP="004F0832">
      <w:pPr>
        <w:pStyle w:val="ListParagraph"/>
        <w:ind w:left="360"/>
      </w:pPr>
      <w:r>
        <w:t>October 15, 2014</w:t>
      </w:r>
    </w:p>
    <w:p w14:paraId="67A01B45" w14:textId="77777777" w:rsidR="004F0832" w:rsidRDefault="004F0832" w:rsidP="004F0832">
      <w:pPr>
        <w:pStyle w:val="ListParagraph"/>
        <w:ind w:left="360"/>
        <w:jc w:val="right"/>
      </w:pPr>
    </w:p>
    <w:p w14:paraId="0BFE1F04" w14:textId="7BFA9265" w:rsidR="004F0832" w:rsidRPr="004F0832" w:rsidRDefault="004F0832" w:rsidP="004F0832">
      <w:pPr>
        <w:pStyle w:val="ListParagraph"/>
        <w:ind w:left="360"/>
        <w:jc w:val="center"/>
        <w:rPr>
          <w:b/>
        </w:rPr>
      </w:pPr>
      <w:r w:rsidRPr="004F0832">
        <w:rPr>
          <w:b/>
        </w:rPr>
        <w:t>RESPONSE TO WARNIGN LETTER: CIN-15-431214-02</w:t>
      </w:r>
    </w:p>
    <w:p w14:paraId="5447988F" w14:textId="65F9F35A" w:rsidR="004F0832" w:rsidRDefault="004F0832" w:rsidP="00AF7276">
      <w:pPr>
        <w:pStyle w:val="ListParagraph"/>
        <w:ind w:left="360"/>
      </w:pPr>
      <w:r>
        <w:t xml:space="preserve">Dear Mr. </w:t>
      </w:r>
      <w:r>
        <w:t>Teitell</w:t>
      </w:r>
      <w:r>
        <w:t>:</w:t>
      </w:r>
    </w:p>
    <w:p w14:paraId="56CF3390" w14:textId="77777777" w:rsidR="004F0832" w:rsidRDefault="004F0832" w:rsidP="007E7CE1">
      <w:pPr>
        <w:pStyle w:val="ListParagraph"/>
        <w:ind w:left="360"/>
        <w:jc w:val="both"/>
      </w:pPr>
    </w:p>
    <w:p w14:paraId="2F3B5FDE" w14:textId="3D58DE6D" w:rsidR="004F0832" w:rsidRDefault="004F0832" w:rsidP="007E7CE1">
      <w:pPr>
        <w:pStyle w:val="ListParagraph"/>
        <w:ind w:left="360"/>
        <w:jc w:val="both"/>
      </w:pPr>
      <w:r>
        <w:t xml:space="preserve">Our organization has received and carefully </w:t>
      </w:r>
      <w:r w:rsidR="00143E9C">
        <w:t>acknowledged</w:t>
      </w:r>
      <w:r>
        <w:t xml:space="preserve"> </w:t>
      </w:r>
      <w:r w:rsidR="00143E9C">
        <w:t>the</w:t>
      </w:r>
      <w:r>
        <w:t xml:space="preserve"> </w:t>
      </w:r>
      <w:r w:rsidR="00143E9C">
        <w:t>outcomes</w:t>
      </w:r>
      <w:r>
        <w:t xml:space="preserve"> of the inspection </w:t>
      </w:r>
      <w:r w:rsidR="00143E9C">
        <w:t xml:space="preserve">exercise </w:t>
      </w:r>
      <w:r>
        <w:t xml:space="preserve">dated in </w:t>
      </w:r>
      <w:r w:rsidR="00143E9C">
        <w:t>the</w:t>
      </w:r>
      <w:r>
        <w:t xml:space="preserve"> warning letter. Upon recei</w:t>
      </w:r>
      <w:r w:rsidR="00143E9C">
        <w:t xml:space="preserve">ving </w:t>
      </w:r>
      <w:r>
        <w:t xml:space="preserve">the letter, the </w:t>
      </w:r>
      <w:r w:rsidR="00143E9C">
        <w:t>labeling</w:t>
      </w:r>
      <w:r>
        <w:t xml:space="preserve"> department in </w:t>
      </w:r>
      <w:r w:rsidR="00143E9C">
        <w:t>conjunction</w:t>
      </w:r>
      <w:r>
        <w:t xml:space="preserve"> with a multidiscipl</w:t>
      </w:r>
      <w:r w:rsidR="00143E9C">
        <w:t xml:space="preserve">inary </w:t>
      </w:r>
      <w:r>
        <w:t xml:space="preserve">team held a crisis meeting to deliberate on the directions given in the letter. </w:t>
      </w:r>
    </w:p>
    <w:p w14:paraId="1746ACE9" w14:textId="77777777" w:rsidR="004F0832" w:rsidRDefault="004F0832" w:rsidP="007E7CE1">
      <w:pPr>
        <w:pStyle w:val="ListParagraph"/>
        <w:ind w:left="360"/>
        <w:jc w:val="both"/>
      </w:pPr>
    </w:p>
    <w:p w14:paraId="7E6C6261" w14:textId="2CE099BD" w:rsidR="004F0832" w:rsidRDefault="004F0832" w:rsidP="007E7CE1">
      <w:pPr>
        <w:pStyle w:val="ListParagraph"/>
        <w:ind w:left="360"/>
        <w:jc w:val="both"/>
      </w:pPr>
      <w:r>
        <w:t xml:space="preserve">We immediately rolled out strategies that would </w:t>
      </w:r>
      <w:r w:rsidR="002E78E8">
        <w:t xml:space="preserve">ensure a raft of </w:t>
      </w:r>
      <w:r>
        <w:t>well t</w:t>
      </w:r>
      <w:r w:rsidR="002E78E8">
        <w:t>h</w:t>
      </w:r>
      <w:r>
        <w:t>ough</w:t>
      </w:r>
      <w:r w:rsidR="002E78E8">
        <w:t>t-</w:t>
      </w:r>
      <w:r>
        <w:t>out corrective action</w:t>
      </w:r>
      <w:r w:rsidR="002E78E8">
        <w:t>s</w:t>
      </w:r>
      <w:r>
        <w:t xml:space="preserve"> in line with the </w:t>
      </w:r>
      <w:r w:rsidR="002E78E8">
        <w:t>regulations</w:t>
      </w:r>
      <w:r>
        <w:t xml:space="preserve"> and legal </w:t>
      </w:r>
      <w:r w:rsidR="002E78E8">
        <w:t>provisions</w:t>
      </w:r>
      <w:r>
        <w:t xml:space="preserve">.  We have outlined a time line of three weeks to ensure complete overhaul of our labeling practices to reflect all </w:t>
      </w:r>
      <w:r w:rsidR="002E78E8">
        <w:t>the</w:t>
      </w:r>
      <w:r>
        <w:t xml:space="preserve"> policy and legal requirements. We are thankful for your office’s intervention and immediate action has been taken to ensure total </w:t>
      </w:r>
      <w:r w:rsidR="002E78E8">
        <w:t>compliance</w:t>
      </w:r>
      <w:r>
        <w:t xml:space="preserve">. </w:t>
      </w:r>
    </w:p>
    <w:p w14:paraId="7EAC0456" w14:textId="77777777" w:rsidR="00143E9C" w:rsidRDefault="00143E9C" w:rsidP="007E7CE1">
      <w:pPr>
        <w:pStyle w:val="ListParagraph"/>
        <w:ind w:left="360"/>
        <w:jc w:val="both"/>
      </w:pPr>
      <w:bookmarkStart w:id="0" w:name="_GoBack"/>
      <w:bookmarkEnd w:id="0"/>
    </w:p>
    <w:p w14:paraId="282F5439" w14:textId="42A059D0" w:rsidR="00143E9C" w:rsidRDefault="00143E9C" w:rsidP="007E7CE1">
      <w:pPr>
        <w:pStyle w:val="ListParagraph"/>
        <w:ind w:left="360"/>
        <w:jc w:val="both"/>
      </w:pPr>
      <w:r>
        <w:t>In summary, the following actions have been adopted;</w:t>
      </w:r>
    </w:p>
    <w:p w14:paraId="313FDFD4" w14:textId="21FD807E" w:rsidR="00143E9C" w:rsidRDefault="00143E9C" w:rsidP="007E7CE1">
      <w:pPr>
        <w:pStyle w:val="ListParagraph"/>
        <w:numPr>
          <w:ilvl w:val="0"/>
          <w:numId w:val="5"/>
        </w:numPr>
        <w:jc w:val="both"/>
      </w:pPr>
      <w:r>
        <w:t>Rebranding “</w:t>
      </w:r>
      <w:r>
        <w:t>All Natural Ilios Greek Yogurt Butter</w:t>
      </w:r>
      <w:r>
        <w:t xml:space="preserve">” to </w:t>
      </w:r>
      <w:r w:rsidR="007E7CE1">
        <w:t xml:space="preserve">the </w:t>
      </w:r>
      <w:r>
        <w:t xml:space="preserve">“Great Ilios Greek </w:t>
      </w:r>
      <w:r w:rsidR="002E78E8">
        <w:t>Yogurt</w:t>
      </w:r>
      <w:r>
        <w:t xml:space="preserve"> Butter” to eradicate inconsistencies in use of “healthy” as outlined in </w:t>
      </w:r>
      <w:r>
        <w:t>21 CFR 101.65(d)(2</w:t>
      </w:r>
      <w:r>
        <w:t xml:space="preserve">). </w:t>
      </w:r>
    </w:p>
    <w:p w14:paraId="212C7C11" w14:textId="5CAED421" w:rsidR="00143E9C" w:rsidRDefault="00143E9C" w:rsidP="007E7CE1">
      <w:pPr>
        <w:pStyle w:val="ListParagraph"/>
        <w:numPr>
          <w:ilvl w:val="0"/>
          <w:numId w:val="5"/>
        </w:numPr>
        <w:jc w:val="both"/>
      </w:pPr>
      <w:r>
        <w:t xml:space="preserve">We have upped the weight of milk fat in </w:t>
      </w:r>
      <w:r w:rsidR="002E78E8">
        <w:t>our Great</w:t>
      </w:r>
      <w:r>
        <w:t xml:space="preserve"> Ilios Greek </w:t>
      </w:r>
      <w:r w:rsidR="002E78E8">
        <w:t>Yogurt</w:t>
      </w:r>
      <w:r>
        <w:t xml:space="preserve"> Butter</w:t>
      </w:r>
      <w:r>
        <w:t xml:space="preserve"> product to comply with branding requirements in </w:t>
      </w:r>
      <w:r>
        <w:t>section 403(i</w:t>
      </w:r>
      <w:r w:rsidR="002E78E8">
        <w:t>) (</w:t>
      </w:r>
      <w:r>
        <w:t>1) of the Act [21 U.S.C. § 343(i</w:t>
      </w:r>
      <w:r w:rsidR="002E78E8">
        <w:t>) (</w:t>
      </w:r>
      <w:r>
        <w:t>1)]</w:t>
      </w:r>
      <w:r>
        <w:t xml:space="preserve">. </w:t>
      </w:r>
    </w:p>
    <w:p w14:paraId="2498577B" w14:textId="40358F3E" w:rsidR="00143E9C" w:rsidRDefault="00143E9C" w:rsidP="007E7CE1">
      <w:pPr>
        <w:pStyle w:val="ListParagraph"/>
        <w:numPr>
          <w:ilvl w:val="0"/>
          <w:numId w:val="5"/>
        </w:numPr>
        <w:jc w:val="both"/>
      </w:pPr>
      <w:r>
        <w:t xml:space="preserve">We have included the usual names of all </w:t>
      </w:r>
      <w:r w:rsidR="002E78E8">
        <w:t>ingredients</w:t>
      </w:r>
      <w:r>
        <w:t xml:space="preserve"> on out labels to </w:t>
      </w:r>
      <w:r w:rsidR="002E78E8">
        <w:t>conform</w:t>
      </w:r>
      <w:r>
        <w:t xml:space="preserve"> to branding </w:t>
      </w:r>
      <w:r w:rsidR="002E78E8">
        <w:t>requirements</w:t>
      </w:r>
      <w:r>
        <w:t xml:space="preserve"> in </w:t>
      </w:r>
      <w:r>
        <w:t>section 403(i</w:t>
      </w:r>
      <w:r w:rsidR="002E78E8">
        <w:t>) (</w:t>
      </w:r>
      <w:r>
        <w:t>2) of the Act [21 U.S.C. § 343(i</w:t>
      </w:r>
      <w:r w:rsidR="002E78E8">
        <w:t>) (</w:t>
      </w:r>
      <w:r>
        <w:t>2)]</w:t>
      </w:r>
      <w:r>
        <w:t xml:space="preserve">. </w:t>
      </w:r>
    </w:p>
    <w:p w14:paraId="527CE7CE" w14:textId="629C2B26" w:rsidR="00143E9C" w:rsidRDefault="00143E9C" w:rsidP="007E7CE1">
      <w:pPr>
        <w:pStyle w:val="ListParagraph"/>
        <w:numPr>
          <w:ilvl w:val="0"/>
          <w:numId w:val="5"/>
        </w:numPr>
        <w:jc w:val="both"/>
      </w:pPr>
      <w:r>
        <w:t xml:space="preserve">We </w:t>
      </w:r>
      <w:r w:rsidR="002E78E8">
        <w:t>have</w:t>
      </w:r>
      <w:r>
        <w:t xml:space="preserve"> included exclusive declaration of dietary fiber and </w:t>
      </w:r>
      <w:r w:rsidR="002E78E8">
        <w:t>sugars</w:t>
      </w:r>
      <w:r>
        <w:t xml:space="preserve"> in line with requirements in </w:t>
      </w:r>
      <w:r>
        <w:t>21 CFR 101.9(c</w:t>
      </w:r>
      <w:r w:rsidR="002E78E8">
        <w:t>) (</w:t>
      </w:r>
      <w:r>
        <w:t>6</w:t>
      </w:r>
      <w:r w:rsidR="002E78E8">
        <w:t>) (</w:t>
      </w:r>
      <w:r>
        <w:t>i)</w:t>
      </w:r>
      <w:r>
        <w:t xml:space="preserve"> and (ii). </w:t>
      </w:r>
    </w:p>
    <w:p w14:paraId="35D94411" w14:textId="77777777" w:rsidR="004F0832" w:rsidRDefault="004F0832" w:rsidP="007E7CE1">
      <w:pPr>
        <w:pStyle w:val="ListParagraph"/>
        <w:ind w:left="360"/>
        <w:jc w:val="both"/>
      </w:pPr>
    </w:p>
    <w:p w14:paraId="40F9ADF2" w14:textId="34BFA6C9" w:rsidR="004F0832" w:rsidRDefault="004F0832" w:rsidP="007E7CE1">
      <w:pPr>
        <w:pStyle w:val="ListParagraph"/>
        <w:ind w:left="360"/>
        <w:jc w:val="both"/>
      </w:pPr>
      <w:r>
        <w:t xml:space="preserve">We wish to retaliate our position that we shall continue to be a law-abiding </w:t>
      </w:r>
      <w:r w:rsidR="002E78E8">
        <w:t>manufacturing</w:t>
      </w:r>
      <w:r>
        <w:t xml:space="preserve"> facility that observes all requirements outlined by the Act and the CFR regulations. </w:t>
      </w:r>
      <w:r w:rsidR="00143E9C">
        <w:t xml:space="preserve">Lastly, we shall underrate bi-annual audits to ensure our labelling </w:t>
      </w:r>
      <w:r w:rsidR="002E78E8">
        <w:t>practices</w:t>
      </w:r>
      <w:r w:rsidR="00143E9C">
        <w:t xml:space="preserve"> are fully compliant to the </w:t>
      </w:r>
      <w:r w:rsidR="002E78E8">
        <w:t>prevailing</w:t>
      </w:r>
      <w:r w:rsidR="00143E9C">
        <w:t xml:space="preserve"> regulations. </w:t>
      </w:r>
    </w:p>
    <w:p w14:paraId="289F7AD3" w14:textId="77777777" w:rsidR="00143E9C" w:rsidRDefault="00143E9C" w:rsidP="007E7CE1">
      <w:pPr>
        <w:pStyle w:val="ListParagraph"/>
        <w:ind w:left="360"/>
        <w:jc w:val="both"/>
      </w:pPr>
    </w:p>
    <w:p w14:paraId="0937C3D4" w14:textId="3B6057F5" w:rsidR="00143E9C" w:rsidRDefault="00143E9C" w:rsidP="007E7CE1">
      <w:pPr>
        <w:pStyle w:val="ListParagraph"/>
        <w:ind w:left="360"/>
        <w:jc w:val="both"/>
      </w:pPr>
      <w:r>
        <w:t xml:space="preserve">Yours Sincerely, </w:t>
      </w:r>
    </w:p>
    <w:p w14:paraId="2CC585F2" w14:textId="77777777" w:rsidR="00143E9C" w:rsidRDefault="00143E9C" w:rsidP="007E7CE1">
      <w:pPr>
        <w:pStyle w:val="ListParagraph"/>
        <w:ind w:left="360"/>
        <w:jc w:val="both"/>
      </w:pPr>
      <w:r>
        <w:t>Adam P. Mueller, President</w:t>
      </w:r>
    </w:p>
    <w:p w14:paraId="49C1D998" w14:textId="76A9F788" w:rsidR="00143E9C" w:rsidRDefault="00143E9C" w:rsidP="007E7CE1">
      <w:pPr>
        <w:pStyle w:val="ListParagraph"/>
        <w:ind w:left="360"/>
        <w:jc w:val="both"/>
      </w:pPr>
      <w:r>
        <w:t>Minerva Dairy, Inc.</w:t>
      </w:r>
    </w:p>
    <w:sectPr w:rsidR="00143E9C" w:rsidSect="00143E9C">
      <w:footerReference w:type="default" r:id="rId19"/>
      <w:pgSz w:w="12240" w:h="15840"/>
      <w:pgMar w:top="90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6CA4A" w14:textId="77777777" w:rsidR="00A731A9" w:rsidRDefault="00A731A9" w:rsidP="00AB2E36">
      <w:pPr>
        <w:spacing w:after="0" w:line="240" w:lineRule="auto"/>
      </w:pPr>
      <w:r>
        <w:separator/>
      </w:r>
    </w:p>
  </w:endnote>
  <w:endnote w:type="continuationSeparator" w:id="0">
    <w:p w14:paraId="3E9E4DD3" w14:textId="77777777" w:rsidR="00A731A9" w:rsidRDefault="00A731A9" w:rsidP="00AB2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C8EA3" w14:textId="77777777" w:rsidR="00AB2E36" w:rsidRDefault="00AB2E36">
    <w:pPr>
      <w:pStyle w:val="Footer"/>
    </w:pPr>
  </w:p>
  <w:p w14:paraId="04E902D2" w14:textId="77777777" w:rsidR="00AB2E36" w:rsidRDefault="00AB2E36">
    <w:pPr>
      <w:pStyle w:val="Footer"/>
    </w:pPr>
  </w:p>
  <w:p w14:paraId="7A1DF293" w14:textId="77777777" w:rsidR="00AB2E36" w:rsidRDefault="00AB2E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7DB1F4" w14:textId="77777777" w:rsidR="00A731A9" w:rsidRDefault="00A731A9" w:rsidP="00AB2E36">
      <w:pPr>
        <w:spacing w:after="0" w:line="240" w:lineRule="auto"/>
      </w:pPr>
      <w:r>
        <w:separator/>
      </w:r>
    </w:p>
  </w:footnote>
  <w:footnote w:type="continuationSeparator" w:id="0">
    <w:p w14:paraId="50C951B6" w14:textId="77777777" w:rsidR="00A731A9" w:rsidRDefault="00A731A9" w:rsidP="00AB2E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685D5E"/>
    <w:multiLevelType w:val="hybridMultilevel"/>
    <w:tmpl w:val="70DC4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93A73"/>
    <w:multiLevelType w:val="hybridMultilevel"/>
    <w:tmpl w:val="1D3C06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0320D"/>
    <w:multiLevelType w:val="hybridMultilevel"/>
    <w:tmpl w:val="D4A0B1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1EE7F45"/>
    <w:multiLevelType w:val="hybridMultilevel"/>
    <w:tmpl w:val="8C7041E4"/>
    <w:lvl w:ilvl="0" w:tplc="3D705E00">
      <w:start w:val="4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2C3112"/>
    <w:multiLevelType w:val="hybridMultilevel"/>
    <w:tmpl w:val="C82AA8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E6F"/>
    <w:rsid w:val="00077A0A"/>
    <w:rsid w:val="000E46CA"/>
    <w:rsid w:val="00143E9C"/>
    <w:rsid w:val="001B5635"/>
    <w:rsid w:val="002B7A71"/>
    <w:rsid w:val="002E78E8"/>
    <w:rsid w:val="004978D8"/>
    <w:rsid w:val="004F0832"/>
    <w:rsid w:val="007A67E8"/>
    <w:rsid w:val="007E7CE1"/>
    <w:rsid w:val="0089516A"/>
    <w:rsid w:val="008C429C"/>
    <w:rsid w:val="00972E6F"/>
    <w:rsid w:val="00A6555B"/>
    <w:rsid w:val="00A731A9"/>
    <w:rsid w:val="00AB2E36"/>
    <w:rsid w:val="00AF7276"/>
    <w:rsid w:val="00B26222"/>
    <w:rsid w:val="00B518CA"/>
    <w:rsid w:val="00BA536C"/>
    <w:rsid w:val="00E2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505B4"/>
  <w15:chartTrackingRefBased/>
  <w15:docId w15:val="{4E464259-0F38-495B-9EA2-F79C35652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2E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2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E36"/>
  </w:style>
  <w:style w:type="paragraph" w:styleId="Footer">
    <w:name w:val="footer"/>
    <w:basedOn w:val="Normal"/>
    <w:link w:val="FooterChar"/>
    <w:uiPriority w:val="99"/>
    <w:unhideWhenUsed/>
    <w:rsid w:val="00AB2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E36"/>
  </w:style>
  <w:style w:type="character" w:styleId="Hyperlink">
    <w:name w:val="Hyperlink"/>
    <w:basedOn w:val="DefaultParagraphFont"/>
    <w:uiPriority w:val="99"/>
    <w:unhideWhenUsed/>
    <w:rsid w:val="00E2167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78D8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97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6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eb.archive.org/web/20150213034802/http://www.fda.gov/ICECI/EnforcementActions/WarningLetters/2014/ucm418768.ht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12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WRIGHT</dc:creator>
  <cp:keywords/>
  <dc:description/>
  <cp:lastModifiedBy>USER</cp:lastModifiedBy>
  <cp:revision>9</cp:revision>
  <dcterms:created xsi:type="dcterms:W3CDTF">2021-07-25T04:50:00Z</dcterms:created>
  <dcterms:modified xsi:type="dcterms:W3CDTF">2021-07-25T19:56:00Z</dcterms:modified>
</cp:coreProperties>
</file>